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1F" w:rsidRPr="0049501F" w:rsidRDefault="0049501F" w:rsidP="0049501F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49501F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POVOLENI UZAVÍRKY MÍSTNÍ KOMUNIKACE</w:t>
      </w:r>
    </w:p>
    <w:p w:rsidR="0049501F" w:rsidRPr="0049501F" w:rsidRDefault="0049501F" w:rsidP="0049501F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9501F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9501F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9501F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(žadatel – zhotovitel stavby)               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 V  ………………………….     dne ……………..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cs-CZ" w:eastAsia="cs-CZ"/>
        </w:rPr>
      </w:pPr>
      <w:r w:rsidRPr="004950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cs-CZ" w:eastAsia="cs-CZ"/>
        </w:rPr>
        <w:t>                                                                     Obecní úřad Háj u Duchcova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 Kubátova 155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 417 22  Háj u Duchcova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Věc :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       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 w:eastAsia="cs-CZ"/>
        </w:rPr>
        <w:t>Žádost o povolení uzavírky místní komunikace podle § 24 zákona č. 13/1997 Sb., o pozemních komunikacích, v platném znění.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Žadatel :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jméno, r.č. (firma, IČO)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sídlo, PSČ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Přesné určení uzavírky :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označení MK podle staničení popř. místopisného průběhu …………………………………….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Doba trvání uzavírky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(popř. možnost jejího přerušení ve dnech pracovního volna a pracovního klidu)</w:t>
      </w:r>
      <w:r w:rsidRPr="00495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: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lastRenderedPageBreak/>
        <w:t>Důvod uzavírky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(je-li důvodem provádění stavebních prací také rozsah, způsob provádění a označení toho, kdo má tyto práce provést) : ……………………………………………………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</w:pPr>
      <w:r w:rsidRPr="0049501F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Návrh trasy objížďky včetně grafické přílohy: </w:t>
      </w:r>
      <w:r w:rsidRPr="0049501F">
        <w:rPr>
          <w:rFonts w:ascii="Arial" w:eastAsia="Times New Roman" w:hAnsi="Arial" w:cs="Arial"/>
          <w:color w:val="000000"/>
          <w:sz w:val="36"/>
          <w:szCs w:val="36"/>
          <w:lang w:val="cs-CZ" w:eastAsia="cs-CZ"/>
        </w:rPr>
        <w:t>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……………………………………………………………………………………………………………………….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……………………………………………………………………………………………………………………….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9501F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Jméno a příjmení, r.č., bydliště, č.tel. osoby, příp. IČO, která bude za organizování a zabezpečení akce odpovídat :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 …………………………………………..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                    razítko a podpis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Přílohy :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1.</w:t>
      </w:r>
      <w:r w:rsidRPr="0049501F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Grafické znázornění objížďky zakreslené do snímku z katastrální mapy,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2.</w:t>
      </w:r>
      <w:r w:rsidRPr="0049501F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pokud je požadovaná doba trvání uzavírky a objížďky delší než 3 dny a týká-li se stavebních prací, musí být uveden harmonogram prací obsahující množství a časový průběh jednotlivých druhů prací,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3.</w:t>
      </w:r>
      <w:r w:rsidRPr="0049501F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předchozí souhlas vlastníka pozemní komunikace,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4.</w:t>
      </w:r>
      <w:r w:rsidRPr="0049501F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předchozí souhlas Policie ČR, OŘ – DI, v případě objízdné trasy i předchozí souhlas vlastníka pozemní komunikace po níž má být vedena objížďka,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5.</w:t>
      </w:r>
      <w:r w:rsidRPr="0049501F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povolení k provozování předmětu činnosti v rámci zvláštního užívání (výpis z obchodního rejstříku, živnostenské oprávnění),</w:t>
      </w:r>
    </w:p>
    <w:p w:rsidR="0049501F" w:rsidRPr="0049501F" w:rsidRDefault="0049501F" w:rsidP="0049501F">
      <w:pPr>
        <w:shd w:val="clear" w:color="auto" w:fill="F6F6F0"/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6.</w:t>
      </w:r>
      <w:r w:rsidRPr="0049501F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Pr="004950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plná moc – v případě zmocnění osoby žadatelem.</w:t>
      </w:r>
    </w:p>
    <w:p w:rsidR="00E839D5" w:rsidRDefault="0049501F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1F"/>
    <w:rsid w:val="0049501F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244F-31F3-492E-917C-6B31325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495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49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50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50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50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6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2019-10-19T16:11:00Z</dcterms:created>
  <dcterms:modified xsi:type="dcterms:W3CDTF">2019-10-19T16:12:00Z</dcterms:modified>
</cp:coreProperties>
</file>